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1DE642" w14:textId="143C3689" w:rsidR="004D3E6A" w:rsidRPr="007105ED" w:rsidRDefault="00347949" w:rsidP="007105ED">
      <w:pPr>
        <w:pStyle w:val="Title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Prispevki za novejšo zgodovino</w:t>
      </w:r>
      <w:r w:rsidR="008A7952" w:rsidRPr="007105ED">
        <w:rPr>
          <w:rFonts w:ascii="Times New Roman" w:hAnsi="Times New Roman" w:cs="Times New Roman"/>
          <w:lang w:val="sv-SE"/>
        </w:rPr>
        <w:t xml:space="preserve">: </w:t>
      </w:r>
      <w:r w:rsidR="004D3E6A" w:rsidRPr="007105ED">
        <w:rPr>
          <w:rFonts w:ascii="Times New Roman" w:hAnsi="Times New Roman" w:cs="Times New Roman"/>
          <w:lang w:val="sv-SE"/>
        </w:rPr>
        <w:t>Navodila avtorjem</w:t>
      </w:r>
    </w:p>
    <w:p w14:paraId="5FB7D911" w14:textId="02299860" w:rsidR="001A55B8" w:rsidRPr="007105ED" w:rsidRDefault="001A55B8" w:rsidP="007105ED">
      <w:pPr>
        <w:pStyle w:val="Heading1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Obseg, struktura in oblika prispevkov</w:t>
      </w:r>
    </w:p>
    <w:p w14:paraId="2B1724B4" w14:textId="191BADD6" w:rsidR="004D3E6A" w:rsidRPr="007105ED" w:rsidRDefault="001A55B8" w:rsidP="007105ED">
      <w:p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Prispevki za novejšo zgodovino sprejemajo avtorske prispevke v slovenskem</w:t>
      </w:r>
      <w:r w:rsidR="00525B82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in v naslednjih tujih jezikih: angleščina, nemščina, srbščina, hrvaščina, bosanščina, italijanščina, slovaščina in češčina.</w:t>
      </w:r>
      <w:r w:rsidR="00525B82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</w:t>
      </w:r>
      <w:r w:rsidR="004D3E6A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Uredništvo v postopkih za objavo upošteva zgolj prispevke, ki so v </w:t>
      </w:r>
      <w:r w:rsidR="00FC2811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Microsoft Word </w:t>
      </w:r>
      <w:r w:rsidR="001202A5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formatu DOC ali DOCX</w:t>
      </w:r>
      <w:r w:rsidR="004D3E6A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(pisava Times New Roman, razmik med vrsticami 1,5) in pripravljeni v skladu z navodili:</w:t>
      </w:r>
    </w:p>
    <w:p w14:paraId="31E7E61B" w14:textId="4EFCD200" w:rsidR="004D3E6A" w:rsidRPr="007105ED" w:rsidRDefault="004D3E6A" w:rsidP="007105E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Razprave</w:t>
      </w:r>
      <w:r w:rsidR="004F5D49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in Zapisi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: Za znanstveno vsebino prispevka in točnost podatkov odgovarja avtor. Besedilo ne sme obsegati več kot </w:t>
      </w:r>
      <w:r w:rsidR="000D3329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50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.000 znakov (s presledki), biti mora pregledno in razumljivo strukturirano, vsebovati mora metodo dela, rezultate in sklepe ter:</w:t>
      </w:r>
    </w:p>
    <w:p w14:paraId="248324B7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naslov (male tiskane črke, velikost črk 16, okrepljeno, središčna poravnava);</w:t>
      </w:r>
    </w:p>
    <w:p w14:paraId="56243468" w14:textId="557386EA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izvleček</w:t>
      </w:r>
      <w:r w:rsidR="001A55B8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v angleškem in/ali slovenskem jeziku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(največ 250 besed, velikost črk 10, ležeče);</w:t>
      </w:r>
    </w:p>
    <w:p w14:paraId="45FB4EE6" w14:textId="4C0B9ACB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ključne besede</w:t>
      </w:r>
      <w:r w:rsidR="001A55B8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v angleškem in/ali slovenskem jeziku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(do 5);</w:t>
      </w:r>
    </w:p>
    <w:p w14:paraId="550EB495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besedilo razprave (velikost črk 12):</w:t>
      </w:r>
    </w:p>
    <w:p w14:paraId="3032889A" w14:textId="77777777" w:rsidR="004D3E6A" w:rsidRPr="007105ED" w:rsidRDefault="004D3E6A" w:rsidP="007105ED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odstavki naj bodo brez vmesnih vrstic;</w:t>
      </w:r>
    </w:p>
    <w:p w14:paraId="1DAF58EF" w14:textId="77777777" w:rsidR="004D3E6A" w:rsidRPr="007105ED" w:rsidRDefault="004D3E6A" w:rsidP="007105ED">
      <w:pPr>
        <w:pStyle w:val="ListParagraph"/>
        <w:numPr>
          <w:ilvl w:val="0"/>
          <w:numId w:val="4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naslovi (pod)poglavij morajo biti pisani z malimi tiskanimi črkami, okrepljeno;</w:t>
      </w:r>
    </w:p>
    <w:p w14:paraId="6AF38C42" w14:textId="0ABF8B21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povzetek razprave</w:t>
      </w:r>
      <w:r w:rsidR="001A55B8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v angleškem ali slovenskem jeziku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:</w:t>
      </w:r>
    </w:p>
    <w:p w14:paraId="10CF191F" w14:textId="77777777" w:rsidR="004D3E6A" w:rsidRPr="007105ED" w:rsidRDefault="004D3E6A" w:rsidP="007105ED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naslov (velike tiskane črke, velikost črk 12), </w:t>
      </w:r>
    </w:p>
    <w:p w14:paraId="4259600C" w14:textId="1CDF8F27" w:rsidR="004D3E6A" w:rsidRPr="007105ED" w:rsidRDefault="004D3E6A" w:rsidP="007105ED">
      <w:pPr>
        <w:pStyle w:val="ListParagraph"/>
        <w:numPr>
          <w:ilvl w:val="0"/>
          <w:numId w:val="3"/>
        </w:numPr>
        <w:spacing w:line="360" w:lineRule="auto"/>
        <w:rPr>
          <w:rFonts w:ascii="Times New Roman" w:eastAsiaTheme="majorEastAsia" w:hAnsi="Times New Roman" w:cs="Times New Roman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do 4000 znakov s presledki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518153E7" w14:textId="42A729EA" w:rsidR="004D3E6A" w:rsidRPr="007105ED" w:rsidRDefault="004D3E6A" w:rsidP="007105E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Historična dokumentacija:</w:t>
      </w:r>
      <w:r w:rsidR="001A55B8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Besedilo ne sme obsegati več kot </w:t>
      </w:r>
      <w:r w:rsidR="005474B0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50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.000 znakov s presledki (velikost črk 12), vsebovati mora:</w:t>
      </w:r>
    </w:p>
    <w:p w14:paraId="697CB023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ime in priimek avtorja (velikost črk 12, središčna poravnava);</w:t>
      </w:r>
    </w:p>
    <w:p w14:paraId="6F7E2C24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avtorjevo izobrazbo in strokovni/znanstveni naziv, ustanovo zaposlitve, naslov in elektronski naslov;</w:t>
      </w:r>
    </w:p>
    <w:p w14:paraId="567063D4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naslov (male tiskane črke, velikost črk 16, okrepljeno, središčna poravnava);</w:t>
      </w:r>
    </w:p>
    <w:p w14:paraId="30B29482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lastRenderedPageBreak/>
        <w:t>naslovi (pod)poglavij morajo biti pisani z malimi tiskanimi črkami, okrepljeno;</w:t>
      </w:r>
    </w:p>
    <w:p w14:paraId="4DF8068F" w14:textId="77777777" w:rsidR="004D3E6A" w:rsidRPr="007105ED" w:rsidRDefault="004D3E6A" w:rsidP="007105ED">
      <w:pPr>
        <w:pStyle w:val="ListParagraph"/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</w:p>
    <w:p w14:paraId="3F2072CB" w14:textId="319E5503" w:rsidR="004D3E6A" w:rsidRPr="007105ED" w:rsidRDefault="004D3E6A" w:rsidP="007105ED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Ocene in poročila (1</w:t>
      </w:r>
      <w:r w:rsidR="000D3329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5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.000 znakov s presledki):</w:t>
      </w:r>
    </w:p>
    <w:p w14:paraId="5AE09D3A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naslov knjižne ocene mora vsebovati ime in priimek avtorja ali urednika ter naslov knjige (velikost črk 12, okrepljeno), založbo, kraj in leto izida, število strani;</w:t>
      </w:r>
    </w:p>
    <w:p w14:paraId="75FC9ED9" w14:textId="77777777" w:rsidR="004D3E6A" w:rsidRPr="007105ED" w:rsidRDefault="004D3E6A" w:rsidP="007105ED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poročila s simpozijev, konferenc in drugih dogodkov morajo:</w:t>
      </w:r>
    </w:p>
    <w:p w14:paraId="7766D06F" w14:textId="77777777" w:rsidR="004D3E6A" w:rsidRPr="007105ED" w:rsidRDefault="004D3E6A" w:rsidP="007105ED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vsebovati točen naslov dogodka ter datum in kraj prireditve (velikost črk 12, okrepljeno).</w:t>
      </w:r>
    </w:p>
    <w:p w14:paraId="2E3AE4D5" w14:textId="10C75E8A" w:rsidR="004D3E6A" w:rsidRPr="007105ED" w:rsidRDefault="004D3E6A" w:rsidP="007105ED">
      <w:p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Pri vseh prispevkih naj avtorji želene poudarke v besedilu označujejo s poševnimi črkami.</w:t>
      </w:r>
    </w:p>
    <w:p w14:paraId="7EB81416" w14:textId="4B82886F" w:rsidR="00D5643E" w:rsidRPr="007105ED" w:rsidRDefault="004D3E6A" w:rsidP="007105ED">
      <w:pPr>
        <w:pStyle w:val="Heading1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Citiranje</w:t>
      </w:r>
    </w:p>
    <w:p w14:paraId="786EFF64" w14:textId="7A7C05C0" w:rsidR="00CF551F" w:rsidRPr="004A322F" w:rsidRDefault="00CF551F" w:rsidP="004A322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Članki morajo biti opremljeni s popolnim znanstvenim aparatom. Pri navajanju virov in literature morajo biti uporabljene opombe pod črto</w:t>
      </w:r>
      <w:r w:rsidR="009A15B4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(velikost črk 10)</w:t>
      </w:r>
      <w:r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. V seznamu Viri in literatura</w:t>
      </w:r>
      <w:r w:rsidR="009A15B4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(velikost črk 12)</w:t>
      </w:r>
      <w:r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morajo biti po abecednem vrstnem redu navedeni vsi viri in vsa literatura, ki se v besedilu pojavijo v opombah pod črto. Ločeno navedemo arhivske vire, literaturo, časopise, i</w:t>
      </w:r>
      <w:r w:rsidR="00CE6711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nternetne </w:t>
      </w:r>
      <w:r w:rsidR="00CE6711"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>vire, ustne izjave idr</w:t>
      </w:r>
      <w:r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. </w:t>
      </w:r>
      <w:r w:rsidR="00665C0B"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Uporabljati je potrebno </w:t>
      </w:r>
      <w:hyperlink r:id="rId7" w:tgtFrame="_blank" w:tooltip="Chicago citation style" w:history="1">
        <w:r w:rsidR="00665C0B" w:rsidRPr="004A322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v-SE"/>
          </w:rPr>
          <w:t>čikaški način citiranja in navajanja virov</w:t>
        </w:r>
      </w:hyperlink>
      <w:r w:rsidR="00665C0B"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(slovensko verzijo navodil najdete </w:t>
      </w:r>
      <w:hyperlink r:id="rId8" w:tgtFrame="_blank" w:tooltip="Čikaški način citiranja" w:history="1">
        <w:r w:rsidR="00665C0B" w:rsidRPr="004A322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v-SE"/>
          </w:rPr>
          <w:t>tukaj</w:t>
        </w:r>
      </w:hyperlink>
      <w:r w:rsidR="00665C0B"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>).</w:t>
      </w:r>
      <w:r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Pri navajanju arhivskih virov je potrebno upoštevati pravila, ki so v skladu s slovenskimi arhivskimi pravili (</w:t>
      </w:r>
      <w:hyperlink r:id="rId9" w:tgtFrame="_blank" w:tooltip="Citiranje arhivskih virov" w:history="1">
        <w:r w:rsidRPr="004A322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v-SE"/>
          </w:rPr>
          <w:t>tukaj</w:t>
        </w:r>
      </w:hyperlink>
      <w:r w:rsidRPr="004A322F">
        <w:rPr>
          <w:rFonts w:ascii="Times New Roman" w:eastAsia="Times New Roman" w:hAnsi="Times New Roman" w:cs="Times New Roman"/>
          <w:sz w:val="24"/>
          <w:szCs w:val="24"/>
          <w:lang w:val="sv-SE"/>
        </w:rPr>
        <w:t>).</w:t>
      </w:r>
    </w:p>
    <w:p w14:paraId="00DE89E2" w14:textId="77777777" w:rsidR="004A322F" w:rsidRPr="004A322F" w:rsidRDefault="004A322F" w:rsidP="004A322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A322F">
        <w:rPr>
          <w:rFonts w:ascii="Times New Roman" w:hAnsi="Times New Roman" w:cs="Times New Roman"/>
          <w:color w:val="000000"/>
          <w:sz w:val="24"/>
          <w:szCs w:val="24"/>
        </w:rPr>
        <w:t>Pri navajanju virov je treba navesti identifikator digitalnih objektov DOI (angl. Digital Object Identifier), če je na voljo. Več informacij o DOI je na voljo na spletni strani Crossref (</w:t>
      </w:r>
      <w:hyperlink r:id="rId10" w:tgtFrame="_blank" w:history="1">
        <w:r w:rsidRPr="004A322F">
          <w:rPr>
            <w:rStyle w:val="Hyperlink"/>
            <w:rFonts w:ascii="Times New Roman" w:hAnsi="Times New Roman" w:cs="Times New Roman"/>
            <w:sz w:val="24"/>
            <w:szCs w:val="24"/>
          </w:rPr>
          <w:t>www.crossref.org</w:t>
        </w:r>
      </w:hyperlink>
      <w:r w:rsidRPr="004A32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hyperlink r:id="rId11" w:tgtFrame="_blank" w:history="1">
        <w:r w:rsidRPr="004A322F">
          <w:rPr>
            <w:rStyle w:val="Hyperlink"/>
            <w:rFonts w:ascii="Times New Roman" w:hAnsi="Times New Roman" w:cs="Times New Roman"/>
            <w:sz w:val="24"/>
            <w:szCs w:val="24"/>
          </w:rPr>
          <w:t>http://www.crossref.org/guestquery</w:t>
        </w:r>
      </w:hyperlink>
      <w:r w:rsidRPr="004A322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hyperlink r:id="rId12" w:tgtFrame="_blank" w:history="1">
        <w:r w:rsidRPr="004A322F">
          <w:rPr>
            <w:rStyle w:val="Hyperlink"/>
            <w:rFonts w:ascii="Times New Roman" w:hAnsi="Times New Roman" w:cs="Times New Roman"/>
            <w:sz w:val="24"/>
            <w:szCs w:val="24"/>
          </w:rPr>
          <w:t>http://dx.doi.org/</w:t>
        </w:r>
      </w:hyperlink>
      <w:r w:rsidRPr="004A322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45C4FAE" w14:textId="77777777" w:rsidR="004A322F" w:rsidRDefault="004A322F" w:rsidP="004A322F">
      <w:pPr>
        <w:rPr>
          <w:color w:val="000000"/>
        </w:rPr>
      </w:pPr>
      <w:r>
        <w:rPr>
          <w:color w:val="000000"/>
        </w:rPr>
        <w:t> </w:t>
      </w:r>
    </w:p>
    <w:p w14:paraId="04B0F8A9" w14:textId="69B8F2EC" w:rsidR="00CF551F" w:rsidRPr="007105ED" w:rsidRDefault="004D3E6A" w:rsidP="007105ED">
      <w:pPr>
        <w:pStyle w:val="Heading1"/>
        <w:spacing w:line="360" w:lineRule="auto"/>
        <w:rPr>
          <w:rFonts w:ascii="Times New Roman" w:hAnsi="Times New Roman" w:cs="Times New Roman"/>
          <w:lang w:val="sv-SE"/>
        </w:rPr>
      </w:pPr>
      <w:bookmarkStart w:id="0" w:name="_Ref298436107"/>
      <w:r w:rsidRPr="007105ED">
        <w:rPr>
          <w:rFonts w:ascii="Times New Roman" w:hAnsi="Times New Roman" w:cs="Times New Roman"/>
          <w:lang w:val="sv-SE"/>
        </w:rPr>
        <w:t>Slikovno gradivo</w:t>
      </w:r>
      <w:r w:rsidR="00D80CB1" w:rsidRPr="007105ED">
        <w:rPr>
          <w:rFonts w:ascii="Times New Roman" w:hAnsi="Times New Roman" w:cs="Times New Roman"/>
          <w:lang w:val="sv-SE"/>
        </w:rPr>
        <w:t>, tabele in grafikoni</w:t>
      </w:r>
      <w:bookmarkEnd w:id="0"/>
    </w:p>
    <w:p w14:paraId="0952903A" w14:textId="774C3773" w:rsidR="004D3E6A" w:rsidRPr="007105ED" w:rsidRDefault="004D3E6A" w:rsidP="007105ED">
      <w:p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Slikovno gradivo</w:t>
      </w:r>
      <w:r w:rsidR="00A22EDE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(fotografije, slike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, zemljevidi itd.) je potrebn</w:t>
      </w:r>
      <w:r w:rsidR="0035326D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o priložiti v ločeni datoteki. Slike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mora</w:t>
      </w:r>
      <w:r w:rsidR="0035326D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jo biti posnete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v visoki resoluciji (JPG format, najmanj 300 dpi).</w:t>
      </w:r>
      <w:r w:rsidR="00330A2C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Tabele in grafikone avtor predloži v loče</w:t>
      </w:r>
      <w:r w:rsidR="00347949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ni Microsoft Excel datoteki (XLS ali XLSX</w:t>
      </w:r>
      <w:r w:rsidR="00330A2C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format), pri čemer je</w:t>
      </w:r>
      <w:r w:rsidR="002064D0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grafikon že izrisan in je jasno označena glava tabele.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V </w:t>
      </w:r>
      <w:r w:rsidR="0002415B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glavnem dokumentu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naj bo jasno </w:t>
      </w:r>
      <w:r w:rsidR="00A22EDE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označeno, kam želi avtor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umestiti</w:t>
      </w:r>
      <w:r w:rsidR="00A22EDE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priloženo gradivo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. </w:t>
      </w:r>
      <w:r w:rsidR="00330A2C"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>Priloženo</w:t>
      </w: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 gradivo mora vsebovati odgovarjajoče nad- in podnapise z navedbo vira in avtorja (velikost črk 10). Za avtorsko-pravni vidik objave slikovnega gradiva poskrbi avtor prispevka.</w:t>
      </w:r>
    </w:p>
    <w:p w14:paraId="1BD99189" w14:textId="41F83050" w:rsidR="00CF551F" w:rsidRPr="007105ED" w:rsidRDefault="004D3E6A" w:rsidP="007105ED">
      <w:pPr>
        <w:pStyle w:val="Heading1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lastRenderedPageBreak/>
        <w:t>Lektura</w:t>
      </w:r>
      <w:r w:rsidR="001A55B8" w:rsidRPr="007105ED">
        <w:rPr>
          <w:rFonts w:ascii="Times New Roman" w:hAnsi="Times New Roman" w:cs="Times New Roman"/>
          <w:lang w:val="sv-SE"/>
        </w:rPr>
        <w:t>,</w:t>
      </w:r>
      <w:r w:rsidRPr="007105ED">
        <w:rPr>
          <w:rFonts w:ascii="Times New Roman" w:hAnsi="Times New Roman" w:cs="Times New Roman"/>
          <w:lang w:val="sv-SE"/>
        </w:rPr>
        <w:t xml:space="preserve"> korekture</w:t>
      </w:r>
      <w:r w:rsidR="001A55B8" w:rsidRPr="007105ED">
        <w:rPr>
          <w:rFonts w:ascii="Times New Roman" w:hAnsi="Times New Roman" w:cs="Times New Roman"/>
          <w:lang w:val="sv-SE"/>
        </w:rPr>
        <w:t xml:space="preserve"> in prevodi</w:t>
      </w:r>
    </w:p>
    <w:p w14:paraId="769FF9EB" w14:textId="69623883" w:rsidR="007B1FCC" w:rsidRPr="007105ED" w:rsidRDefault="004D3E6A" w:rsidP="007105ED">
      <w:pPr>
        <w:spacing w:line="360" w:lineRule="auto"/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</w:pPr>
      <w:r w:rsidRPr="007105ED">
        <w:rPr>
          <w:rFonts w:ascii="Times New Roman" w:eastAsiaTheme="majorEastAsia" w:hAnsi="Times New Roman" w:cs="Times New Roman"/>
          <w:color w:val="334455"/>
          <w:sz w:val="24"/>
          <w:szCs w:val="24"/>
          <w:lang w:val="sv-SE"/>
        </w:rPr>
        <w:t xml:space="preserve">Uredništvo prejete prispevke lektorira, avtor lekturo pregleda in jo avtorizira. Širjenje obsega besedila ob korekturah ni dovoljeno. </w:t>
      </w:r>
      <w:r w:rsidR="00CF551F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Uredništvo poskrbi za prevod izvlečkov in povzetkov iz slovenščine v angleščino in iz angleščine v slovenščino ter za prevod povzetkov iz slovenščine v angleščino.</w:t>
      </w:r>
    </w:p>
    <w:p w14:paraId="52F7B4C8" w14:textId="781EF66B" w:rsidR="002D0BE8" w:rsidRPr="007105ED" w:rsidRDefault="002D0BE8" w:rsidP="007105ED">
      <w:pPr>
        <w:pStyle w:val="Heading1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Oddaja prispevkov v Open Journal System</w:t>
      </w:r>
    </w:p>
    <w:p w14:paraId="03DF3C6B" w14:textId="182F09D7" w:rsidR="002D0BE8" w:rsidRPr="007105ED" w:rsidRDefault="00551B7F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Avtorji oddajo predloge svojih prispevkov preko </w:t>
      </w:r>
      <w:hyperlink r:id="rId13" w:history="1">
        <w:r w:rsidRPr="007105E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Open Journal System</w:t>
        </w:r>
      </w:hyperlink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>. To lahko storijo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na sledeči način:</w:t>
      </w:r>
    </w:p>
    <w:p w14:paraId="361AA7D6" w14:textId="2246C859" w:rsidR="00551B7F" w:rsidRPr="007105ED" w:rsidRDefault="00B26C2A" w:rsidP="007105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hyperlink r:id="rId14" w:history="1">
        <w:r w:rsidRPr="007105E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Registr</w:t>
        </w:r>
        <w:r w:rsidR="00C35227" w:rsidRPr="007105E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acija</w:t>
        </w:r>
      </w:hyperlink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za</w:t>
      </w:r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pridobitev uporabniškega</w:t>
      </w:r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račun</w:t>
      </w:r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>a</w:t>
      </w:r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14BCA4ED" w14:textId="6DE0B7D9" w:rsidR="00551B7F" w:rsidRPr="007105ED" w:rsidRDefault="00551B7F" w:rsidP="007105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hyperlink r:id="rId15" w:history="1">
        <w:r w:rsidRPr="007105E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Prijav</w:t>
        </w:r>
        <w:r w:rsidR="00C35227" w:rsidRPr="007105ED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a</w:t>
        </w:r>
      </w:hyperlink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v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uporabniški račun.</w:t>
      </w:r>
    </w:p>
    <w:p w14:paraId="1A8DFD6A" w14:textId="557B4606" w:rsidR="00551B7F" w:rsidRPr="007105ED" w:rsidRDefault="009E2398" w:rsidP="007105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Avtor si določi vlogo (Roles)</w:t>
      </w:r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>avtor</w:t>
      </w:r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>ja</w:t>
      </w:r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(Author).</w:t>
      </w:r>
    </w:p>
    <w:p w14:paraId="543F9BE8" w14:textId="3614A274" w:rsidR="00551B7F" w:rsidRPr="007105ED" w:rsidRDefault="00C35227" w:rsidP="007105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Izbere</w:t>
      </w:r>
      <w:r w:rsidR="00551B7F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551B7F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"Start a New Submission".</w:t>
      </w:r>
    </w:p>
    <w:p w14:paraId="5209AF1F" w14:textId="022A5669" w:rsidR="00551B7F" w:rsidRPr="007105ED" w:rsidRDefault="00C35227" w:rsidP="007105E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>Dokonča</w:t>
      </w:r>
      <w:r w:rsidR="00551B7F" w:rsidRPr="007105ED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5 stopenjski proces oddaje prispevka.</w:t>
      </w:r>
    </w:p>
    <w:p w14:paraId="6817C827" w14:textId="55336601" w:rsidR="00551B7F" w:rsidRPr="007105ED" w:rsidRDefault="00FC2811" w:rsidP="007105ED">
      <w:pPr>
        <w:pStyle w:val="Heading2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Korak</w:t>
      </w:r>
      <w:r w:rsidR="00211BB0" w:rsidRPr="007105ED">
        <w:rPr>
          <w:rFonts w:ascii="Times New Roman" w:hAnsi="Times New Roman" w:cs="Times New Roman"/>
          <w:lang w:val="sv-SE"/>
        </w:rPr>
        <w:t xml:space="preserve"> 1 (Submission Step 1):</w:t>
      </w:r>
    </w:p>
    <w:p w14:paraId="67D449F9" w14:textId="2E9FD97A" w:rsidR="00211BB0" w:rsidRPr="007105ED" w:rsidRDefault="00C35227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Avtor izbere</w:t>
      </w:r>
      <w:r w:rsidR="00211BB0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vsebinski sklop revije (Journal Section), ki najbolj ustreza vsebini 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njegovega</w:t>
      </w:r>
      <w:r w:rsidR="00211BB0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prispevka:</w:t>
      </w:r>
    </w:p>
    <w:p w14:paraId="1CD250EF" w14:textId="712ACBF7" w:rsidR="00211BB0" w:rsidRPr="007105ED" w:rsidRDefault="00211BB0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Razprave – Articles</w:t>
      </w:r>
    </w:p>
    <w:p w14:paraId="4A5AE7C7" w14:textId="24759D4C" w:rsidR="00211BB0" w:rsidRPr="007105ED" w:rsidRDefault="00211BB0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Zapisi – Notes</w:t>
      </w:r>
    </w:p>
    <w:p w14:paraId="4E0456A4" w14:textId="17C9AB6A" w:rsidR="00211BB0" w:rsidRPr="007105ED" w:rsidRDefault="00211BB0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Historična dokumentacija – Historical documentation</w:t>
      </w:r>
    </w:p>
    <w:p w14:paraId="2383F138" w14:textId="27CE649E" w:rsidR="00211BB0" w:rsidRPr="007105ED" w:rsidRDefault="00211BB0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Jubileji – Jubilees</w:t>
      </w:r>
    </w:p>
    <w:p w14:paraId="2EC1D295" w14:textId="6B712388" w:rsidR="00211BB0" w:rsidRPr="007105ED" w:rsidRDefault="008623D8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Im memoriam</w:t>
      </w:r>
    </w:p>
    <w:p w14:paraId="33F6C330" w14:textId="7EBC0F9E" w:rsidR="00211BB0" w:rsidRPr="007105ED" w:rsidRDefault="00211BB0" w:rsidP="007105ED">
      <w:pPr>
        <w:pStyle w:val="ListParagraph"/>
        <w:numPr>
          <w:ilvl w:val="1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Ocene in poročila – Reviews and Reports</w:t>
      </w:r>
    </w:p>
    <w:p w14:paraId="7A21D382" w14:textId="6D21F312" w:rsidR="00211BB0" w:rsidRPr="007105ED" w:rsidRDefault="00211BB0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V nadaljevanju mora 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>avtor potrditi vsako od točk v k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ontrolnem seznamu 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>za predložitev prispevka v oddajo (submission checklist).</w:t>
      </w:r>
    </w:p>
    <w:p w14:paraId="7A997B73" w14:textId="41EA5497" w:rsidR="009E4EE7" w:rsidRPr="007105ED" w:rsidRDefault="008623D8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Nato avtor dobi v pregled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besedilo o avtorsko-pravnih usmeritvi </w:t>
      </w:r>
      <w:r w:rsidR="009E4EE7"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 za novejšo zgodovino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>. Avto</w:t>
      </w:r>
      <w:r w:rsidR="00D669E3" w:rsidRPr="007105ED">
        <w:rPr>
          <w:rFonts w:ascii="Times New Roman" w:hAnsi="Times New Roman" w:cs="Times New Roman"/>
          <w:sz w:val="24"/>
          <w:szCs w:val="24"/>
          <w:lang w:val="sv-SE"/>
        </w:rPr>
        <w:t>r se mora strinjati s politiko urejanja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avtorskih pravic </w:t>
      </w:r>
      <w:r w:rsidR="00D669E3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pri </w:t>
      </w:r>
      <w:r w:rsidR="00D669E3"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Prispevkih</w:t>
      </w:r>
      <w:r w:rsidR="009E4EE7" w:rsidRPr="007105E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za novejšo zgodovino</w:t>
      </w:r>
      <w:r w:rsidR="009E4EE7" w:rsidRPr="007105ED">
        <w:rPr>
          <w:rFonts w:ascii="Times New Roman" w:hAnsi="Times New Roman" w:cs="Times New Roman"/>
          <w:sz w:val="24"/>
          <w:szCs w:val="24"/>
          <w:lang w:val="sv-SE"/>
        </w:rPr>
        <w:t>, preden lahko nadaljuje proces oddaje.</w:t>
      </w:r>
    </w:p>
    <w:p w14:paraId="7C58ED4C" w14:textId="33BE51A8" w:rsidR="009E4EE7" w:rsidRPr="007105ED" w:rsidRDefault="009E4EE7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Avtor nato dobi v vpogled Izjavo o </w:t>
      </w:r>
      <w:r w:rsidR="00C35227" w:rsidRPr="007105ED">
        <w:rPr>
          <w:rFonts w:ascii="Times New Roman" w:hAnsi="Times New Roman" w:cs="Times New Roman"/>
          <w:sz w:val="24"/>
          <w:szCs w:val="24"/>
          <w:lang w:val="sv-SE"/>
        </w:rPr>
        <w:t>zasebnosti.</w:t>
      </w:r>
    </w:p>
    <w:p w14:paraId="779BEC1F" w14:textId="2B03A761" w:rsidR="00C35227" w:rsidRPr="007105ED" w:rsidRDefault="00C35227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Nazadnje lahko avtor zapiše svoje komentarje in obvestila uredniku.</w:t>
      </w:r>
    </w:p>
    <w:p w14:paraId="274F5F31" w14:textId="6919332C" w:rsidR="00C35227" w:rsidRPr="007105ED" w:rsidRDefault="00C35227" w:rsidP="007105E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S pritiskom na gumb </w:t>
      </w:r>
      <w:r w:rsidR="009E2398" w:rsidRPr="007105ED">
        <w:rPr>
          <w:rFonts w:ascii="Times New Roman" w:hAnsi="Times New Roman" w:cs="Times New Roman"/>
          <w:i/>
          <w:sz w:val="24"/>
          <w:szCs w:val="24"/>
          <w:lang w:val="sv-SE"/>
        </w:rPr>
        <w:t>Save and c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ontinue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bo avtor shranil svoje dosedanje vpise in se premaknil na naslednjo stopnjo.</w:t>
      </w:r>
    </w:p>
    <w:p w14:paraId="73EFE369" w14:textId="75F4BE76" w:rsidR="00C35227" w:rsidRPr="007105ED" w:rsidRDefault="00FC2811" w:rsidP="007105ED">
      <w:pPr>
        <w:pStyle w:val="Heading2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lastRenderedPageBreak/>
        <w:t>Korak</w:t>
      </w:r>
      <w:r w:rsidR="00C35227" w:rsidRPr="007105ED">
        <w:rPr>
          <w:rFonts w:ascii="Times New Roman" w:hAnsi="Times New Roman" w:cs="Times New Roman"/>
          <w:lang w:val="sv-SE"/>
        </w:rPr>
        <w:t xml:space="preserve"> 2 (Submission Step 2)</w:t>
      </w:r>
    </w:p>
    <w:p w14:paraId="3CD235FB" w14:textId="56043221" w:rsidR="00FC2811" w:rsidRPr="007105ED" w:rsidRDefault="00FC2811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V drugem koraku avtor naloži svoj prispevek v obliki Microsoft Word dokumenta (doc ali docx):</w:t>
      </w:r>
    </w:p>
    <w:p w14:paraId="5CB2E4E6" w14:textId="69D9066B" w:rsidR="00FC2811" w:rsidRPr="007105ED" w:rsidRDefault="00FC2811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Avtor pritisne na </w:t>
      </w:r>
      <w:r w:rsidR="004F0568" w:rsidRPr="007105ED">
        <w:rPr>
          <w:rFonts w:ascii="Times New Roman" w:hAnsi="Times New Roman" w:cs="Times New Roman"/>
          <w:i/>
          <w:sz w:val="24"/>
          <w:szCs w:val="24"/>
          <w:lang w:val="sv-SE"/>
        </w:rPr>
        <w:t>Prebrskaj</w:t>
      </w:r>
      <w:r w:rsidR="009E2398" w:rsidRPr="007105E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(</w:t>
      </w:r>
      <w:r w:rsidR="00316B01" w:rsidRPr="007105ED">
        <w:rPr>
          <w:rFonts w:ascii="Times New Roman" w:hAnsi="Times New Roman" w:cs="Times New Roman"/>
          <w:i/>
          <w:sz w:val="24"/>
          <w:szCs w:val="24"/>
          <w:lang w:val="sv-SE"/>
        </w:rPr>
        <w:t>Choose File</w:t>
      </w:r>
      <w:r w:rsidR="009E2398" w:rsidRPr="007105ED">
        <w:rPr>
          <w:rFonts w:ascii="Times New Roman" w:hAnsi="Times New Roman" w:cs="Times New Roman"/>
          <w:i/>
          <w:sz w:val="24"/>
          <w:szCs w:val="24"/>
          <w:lang w:val="sv-SE"/>
        </w:rPr>
        <w:t>)</w:t>
      </w:r>
      <w:r w:rsidR="009E2398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gumb</w:t>
      </w:r>
      <w:r w:rsidR="00316B01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in s tem odpre okno, pr</w:t>
      </w:r>
      <w:r w:rsidR="00A67951" w:rsidRPr="007105ED">
        <w:rPr>
          <w:rFonts w:ascii="Times New Roman" w:hAnsi="Times New Roman" w:cs="Times New Roman"/>
          <w:sz w:val="24"/>
          <w:szCs w:val="24"/>
          <w:lang w:val="sv-SE"/>
        </w:rPr>
        <w:t>eko katerega na svojem računalni</w:t>
      </w:r>
      <w:r w:rsidR="00316B01" w:rsidRPr="007105ED">
        <w:rPr>
          <w:rFonts w:ascii="Times New Roman" w:hAnsi="Times New Roman" w:cs="Times New Roman"/>
          <w:sz w:val="24"/>
          <w:szCs w:val="24"/>
          <w:lang w:val="sv-SE"/>
        </w:rPr>
        <w:t>ku izbere Microsoft Word datoteko svojega prispevka.</w:t>
      </w:r>
    </w:p>
    <w:p w14:paraId="0A9350E3" w14:textId="57974547" w:rsidR="00D669E3" w:rsidRPr="007105ED" w:rsidRDefault="00D669E3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V Choose File oknu pritisne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Open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(Odpri) in s tem na spletno stran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 za novejšo zgodovino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prenese ime izbrane datoteke.</w:t>
      </w:r>
    </w:p>
    <w:p w14:paraId="5092D773" w14:textId="381770D3" w:rsidR="00D669E3" w:rsidRPr="007105ED" w:rsidRDefault="00D669E3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S pritiskom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Uplod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(Naloži) se datoteka iz avtorjevega računalnika naloži na spletno stran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</w:t>
      </w:r>
      <w:r w:rsidR="00F34669" w:rsidRPr="007105ED">
        <w:rPr>
          <w:rFonts w:ascii="Times New Roman" w:hAnsi="Times New Roman" w:cs="Times New Roman"/>
          <w:i/>
          <w:sz w:val="24"/>
          <w:szCs w:val="24"/>
          <w:lang w:val="sv-SE"/>
        </w:rPr>
        <w:t xml:space="preserve"> za novejšo zgodovino</w:t>
      </w:r>
      <w:r w:rsidR="00FC568C" w:rsidRPr="007105ED">
        <w:rPr>
          <w:rFonts w:ascii="Times New Roman" w:hAnsi="Times New Roman" w:cs="Times New Roman"/>
          <w:sz w:val="24"/>
          <w:szCs w:val="24"/>
          <w:lang w:val="sv-SE"/>
        </w:rPr>
        <w:t>. Naložena datoteka se preimenuje v skladu z ureditvijo sistema Open Journal System.</w:t>
      </w:r>
    </w:p>
    <w:p w14:paraId="376263DC" w14:textId="390A0E66" w:rsidR="00196350" w:rsidRPr="007105ED" w:rsidRDefault="008623D8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Ko je dokument uspešno naložen, se </w:t>
      </w:r>
      <w:r w:rsidR="00196350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avtor s pritiskom na gumb </w:t>
      </w:r>
      <w:r w:rsidR="009E2398" w:rsidRPr="007105ED">
        <w:rPr>
          <w:rFonts w:ascii="Times New Roman" w:hAnsi="Times New Roman" w:cs="Times New Roman"/>
          <w:i/>
          <w:sz w:val="24"/>
          <w:szCs w:val="24"/>
          <w:lang w:val="sv-SE"/>
        </w:rPr>
        <w:t>Save and c</w:t>
      </w:r>
      <w:r w:rsidR="00196350" w:rsidRPr="007105ED">
        <w:rPr>
          <w:rFonts w:ascii="Times New Roman" w:hAnsi="Times New Roman" w:cs="Times New Roman"/>
          <w:i/>
          <w:sz w:val="24"/>
          <w:szCs w:val="24"/>
          <w:lang w:val="sv-SE"/>
        </w:rPr>
        <w:t>ontinue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premakne</w:t>
      </w:r>
      <w:r w:rsidR="00196350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na naslednjo stopnjo.</w:t>
      </w:r>
    </w:p>
    <w:p w14:paraId="271550FF" w14:textId="55E3A447" w:rsidR="00476930" w:rsidRPr="007105ED" w:rsidRDefault="00476930" w:rsidP="007105ED">
      <w:pPr>
        <w:pStyle w:val="Heading2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Korak 3 (Submission Step 3)</w:t>
      </w:r>
    </w:p>
    <w:p w14:paraId="3EE798F4" w14:textId="009BFAA2" w:rsidR="00476930" w:rsidRPr="007105ED" w:rsidRDefault="00476930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V drugem koraku avtor vpiše vse relevantne metapodatke (o avtorju in njegovemu prispevku):</w:t>
      </w:r>
    </w:p>
    <w:p w14:paraId="097FA2FA" w14:textId="42383F5A" w:rsidR="00476930" w:rsidRPr="007105ED" w:rsidRDefault="00476930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Prvi sklop zajema podatke o avtorju. Avtomatično se prikaž</w:t>
      </w:r>
      <w:r w:rsidR="008763B5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ejo vsi osebni podatki avtorja 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z njegovega uporabniškega računa.</w:t>
      </w:r>
    </w:p>
    <w:p w14:paraId="6B616BF8" w14:textId="1B8E068B" w:rsidR="00E66034" w:rsidRPr="007105ED" w:rsidRDefault="00976940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Če je prispevek napisalo več avtorjev, se podatke o ostalih avtorjih doda s pritiskom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Add Author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(Dodaj avtorja).</w:t>
      </w:r>
      <w:r w:rsidR="004B55B9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Mogoče je tudi preurediti vrstni red seznama avtorjev</w:t>
      </w:r>
      <w:r w:rsidR="003A6498" w:rsidRPr="007105ED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A30F15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izbrisati po pomoti dodanega avtorja in</w:t>
      </w:r>
      <w:r w:rsidR="00A67951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določiti zgolj</w:t>
      </w:r>
      <w:r w:rsidR="003A6498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enega od avtorjev, da komunicira z urednikom revije</w:t>
      </w:r>
      <w:r w:rsidR="00A30F15" w:rsidRPr="007105E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7B914264" w14:textId="77777777" w:rsidR="00E66034" w:rsidRPr="007105ED" w:rsidRDefault="00E66034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Avtor vpiše naslov in (glede na vrsto oddanega prispevka) izvleček.</w:t>
      </w:r>
    </w:p>
    <w:p w14:paraId="0A12C91C" w14:textId="3926DA73" w:rsidR="00976940" w:rsidRPr="007105ED" w:rsidRDefault="00E66034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Avtor vnese angleške in/ali slovenske ključne besede. Na ta način bo ostalim omogočil, da bodo lažje našli njegov članek.</w:t>
      </w:r>
    </w:p>
    <w:p w14:paraId="05EEE72A" w14:textId="08AB7C19" w:rsidR="00E66034" w:rsidRPr="007105ED" w:rsidRDefault="00E66034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V naslednjem sklopu avtor lahko vnese imena vseh organizacij, ki so financirale njegove raziskave</w:t>
      </w:r>
      <w:r w:rsidR="00774252" w:rsidRPr="007105ED">
        <w:rPr>
          <w:rFonts w:ascii="Times New Roman" w:hAnsi="Times New Roman" w:cs="Times New Roman"/>
          <w:sz w:val="24"/>
          <w:szCs w:val="24"/>
          <w:lang w:val="sv-SE"/>
        </w:rPr>
        <w:t>, na podlagi katerih je nastal oddani prispevek.</w:t>
      </w:r>
    </w:p>
    <w:p w14:paraId="6AA47B49" w14:textId="0F331FFC" w:rsidR="00D22C2B" w:rsidRPr="007105ED" w:rsidRDefault="00116237" w:rsidP="007105ED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S</w:t>
      </w:r>
      <w:r w:rsidR="00D22C2B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pritiskom na gumb </w:t>
      </w:r>
      <w:r w:rsidR="009E2398" w:rsidRPr="007105ED">
        <w:rPr>
          <w:rFonts w:ascii="Times New Roman" w:hAnsi="Times New Roman" w:cs="Times New Roman"/>
          <w:i/>
          <w:sz w:val="24"/>
          <w:szCs w:val="24"/>
          <w:lang w:val="sv-SE"/>
        </w:rPr>
        <w:t>Save and c</w:t>
      </w:r>
      <w:r w:rsidR="00D22C2B" w:rsidRPr="007105ED">
        <w:rPr>
          <w:rFonts w:ascii="Times New Roman" w:hAnsi="Times New Roman" w:cs="Times New Roman"/>
          <w:i/>
          <w:sz w:val="24"/>
          <w:szCs w:val="24"/>
          <w:lang w:val="sv-SE"/>
        </w:rPr>
        <w:t>ontinue</w:t>
      </w:r>
      <w:r w:rsidR="00D22C2B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se bo avtor premaknil na naslednjo stopnjo.</w:t>
      </w:r>
    </w:p>
    <w:p w14:paraId="52C64828" w14:textId="5300CC5C" w:rsidR="00D22C2B" w:rsidRPr="007105ED" w:rsidRDefault="00D22C2B" w:rsidP="007105ED">
      <w:pPr>
        <w:pStyle w:val="Heading2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Korak 4 (Submission Step 4)</w:t>
      </w:r>
    </w:p>
    <w:p w14:paraId="5C0053FF" w14:textId="31C6AFED" w:rsidR="0074040B" w:rsidRPr="007105ED" w:rsidRDefault="00D80CB1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Ta korak j</w:t>
      </w:r>
      <w:r w:rsidR="0002415B" w:rsidRPr="007105ED">
        <w:rPr>
          <w:rFonts w:ascii="Times New Roman" w:hAnsi="Times New Roman" w:cs="Times New Roman"/>
          <w:sz w:val="24"/>
          <w:szCs w:val="24"/>
          <w:lang w:val="sv-SE"/>
        </w:rPr>
        <w:t>e opcijski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. </w:t>
      </w:r>
      <w:r w:rsidR="0074040B" w:rsidRPr="007105ED">
        <w:rPr>
          <w:rFonts w:ascii="Times New Roman" w:hAnsi="Times New Roman" w:cs="Times New Roman"/>
          <w:sz w:val="24"/>
          <w:szCs w:val="24"/>
          <w:lang w:val="sv-SE"/>
        </w:rPr>
        <w:t>Tukaj lahko avtor naloži priloge, za katere želi, da so dostopne javnosti in/ali uredništvu v katerih koli formatih:</w:t>
      </w:r>
    </w:p>
    <w:p w14:paraId="72E94284" w14:textId="77777777" w:rsidR="009A5FE8" w:rsidRPr="007105ED" w:rsidRDefault="009A5FE8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Avtor pritisne na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Prebrskaj (Choose File)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gumb in s tem odpre okno, preko katerega na svojem računalniku izbere želeno datoteko.</w:t>
      </w:r>
    </w:p>
    <w:p w14:paraId="79A9C6CC" w14:textId="77777777" w:rsidR="009A5FE8" w:rsidRPr="007105ED" w:rsidRDefault="009A5FE8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V Choose File oknu pritisne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Open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(Odpri) in s tem na spletno stran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 za novejšo zgodovino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prenese ime izbrane datoteke.</w:t>
      </w:r>
    </w:p>
    <w:p w14:paraId="013C8244" w14:textId="77777777" w:rsidR="009A5FE8" w:rsidRPr="007105ED" w:rsidRDefault="009A5FE8" w:rsidP="007105E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S pritiskom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Uplod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(Naloži) se datoteka iz avtorjevega računalnika naloži na spletno stran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 za novejšo zgodovino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. Naložena datoteka se preimenuje v skladu z ureditvijo sistema Open Journal System.</w:t>
      </w:r>
    </w:p>
    <w:p w14:paraId="48A4526A" w14:textId="6443AF7F" w:rsidR="009A5FE8" w:rsidRPr="007105ED" w:rsidRDefault="009A5FE8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Pri tem uredništvo Prispevkov za novejšo zgodovino loči dve vrsti prilog:</w:t>
      </w:r>
    </w:p>
    <w:p w14:paraId="4337E95F" w14:textId="5EFA8E98" w:rsidR="00D22C2B" w:rsidRPr="007105ED" w:rsidRDefault="009A5FE8" w:rsidP="007105E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priložene datoteke v JPG, XLS in XLSX</w:t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t>, ki so</w:t>
      </w:r>
      <w:r w:rsidR="00DB0EA4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sestavni del</w:t>
      </w:r>
      <w:r w:rsidR="00A420A8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besedila prispevka</w:t>
      </w:r>
      <w:r w:rsidR="00721BF3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(gl.</w:t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zgoraj podpoglavje </w:t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fldChar w:fldCharType="begin"/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instrText xml:space="preserve"> REF _Ref298436107 \h </w:instrText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fldChar w:fldCharType="separate"/>
      </w:r>
      <w:r w:rsidR="00733888" w:rsidRPr="007105ED">
        <w:rPr>
          <w:rFonts w:ascii="Times New Roman" w:hAnsi="Times New Roman" w:cs="Times New Roman"/>
          <w:lang w:val="sv-SE"/>
        </w:rPr>
        <w:t>Slikovno gradivo, tabele in grafikoni</w:t>
      </w:r>
      <w:r w:rsidR="00733888" w:rsidRPr="007105ED">
        <w:rPr>
          <w:rFonts w:ascii="Times New Roman" w:hAnsi="Times New Roman" w:cs="Times New Roman"/>
          <w:sz w:val="24"/>
          <w:szCs w:val="24"/>
          <w:lang w:val="sv-SE"/>
        </w:rPr>
        <w:fldChar w:fldCharType="end"/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) in</w:t>
      </w:r>
    </w:p>
    <w:p w14:paraId="6D493F5A" w14:textId="5E8BBE09" w:rsidR="009A5FE8" w:rsidRPr="007105ED" w:rsidRDefault="009A5FE8" w:rsidP="007105ED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vse ostale priložene datoteke v poljubnih formatih, za katere avtor želi, da so objavljene predvsem v skladu s politiko odprtega dostopa do raziskovalnih podatkov.</w:t>
      </w:r>
    </w:p>
    <w:p w14:paraId="62BDD2D0" w14:textId="447F094D" w:rsidR="0074040B" w:rsidRPr="007105ED" w:rsidRDefault="009A5FE8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Pri prilogah, ki so sestavni del prispevka:</w:t>
      </w:r>
    </w:p>
    <w:p w14:paraId="0D88B358" w14:textId="78E75B41" w:rsidR="00733888" w:rsidRPr="007105ED" w:rsidRDefault="00733888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avtor</w:t>
      </w:r>
      <w:r w:rsidR="00A420A8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nu</w:t>
      </w:r>
      <w:r w:rsidR="00414AD3" w:rsidRPr="007105ED">
        <w:rPr>
          <w:rFonts w:ascii="Times New Roman" w:hAnsi="Times New Roman" w:cs="Times New Roman"/>
          <w:sz w:val="24"/>
          <w:szCs w:val="24"/>
          <w:lang w:val="sv-SE"/>
        </w:rPr>
        <w:t>j</w:t>
      </w:r>
      <w:r w:rsidR="00A420A8" w:rsidRPr="007105ED">
        <w:rPr>
          <w:rFonts w:ascii="Times New Roman" w:hAnsi="Times New Roman" w:cs="Times New Roman"/>
          <w:sz w:val="24"/>
          <w:szCs w:val="24"/>
          <w:lang w:val="sv-SE"/>
        </w:rPr>
        <w:t>no vpiše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naslove, ki se ujemajo z oznakami v glavnem dokumentu:</w:t>
      </w:r>
    </w:p>
    <w:p w14:paraId="1629D361" w14:textId="613C4306" w:rsidR="00733888" w:rsidRPr="007105ED" w:rsidRDefault="00733888" w:rsidP="007105ED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Slika 1, Slika 2 itd.;</w:t>
      </w:r>
    </w:p>
    <w:p w14:paraId="3FE57813" w14:textId="1A2A5E7C" w:rsidR="00733888" w:rsidRPr="007105ED" w:rsidRDefault="00A420A8" w:rsidP="007105ED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Tabela 1, Tabela 2 itd.</w:t>
      </w:r>
    </w:p>
    <w:p w14:paraId="24B3A0BE" w14:textId="2F02BC80" w:rsidR="00A420A8" w:rsidRPr="007105ED" w:rsidRDefault="00A420A8" w:rsidP="007105ED">
      <w:pPr>
        <w:pStyle w:val="ListParagraph"/>
        <w:numPr>
          <w:ilvl w:val="1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Grafikon 1, Grafikon 2 itd.</w:t>
      </w:r>
      <w:r w:rsidR="0035326D" w:rsidRPr="007105ED">
        <w:rPr>
          <w:rFonts w:ascii="Times New Roman" w:hAnsi="Times New Roman" w:cs="Times New Roman"/>
          <w:sz w:val="24"/>
          <w:szCs w:val="24"/>
          <w:lang w:val="sv-SE"/>
        </w:rPr>
        <w:t>;</w:t>
      </w:r>
    </w:p>
    <w:p w14:paraId="59C16146" w14:textId="326342DA" w:rsidR="00A420A8" w:rsidRPr="007105ED" w:rsidRDefault="0035326D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pri tipu datoteke (Type) vpiše v polje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Specify other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: Vstavljena datoteka;</w:t>
      </w:r>
    </w:p>
    <w:p w14:paraId="5C933522" w14:textId="2A72DFB9" w:rsidR="0035326D" w:rsidRPr="007105ED" w:rsidRDefault="0035326D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v polje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Brief description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(Kratek opis)</w:t>
      </w:r>
      <w:r w:rsidR="00414AD3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vpiše naslov slike, tabele ali grafikona;</w:t>
      </w:r>
    </w:p>
    <w:p w14:paraId="61CDAD01" w14:textId="3BEC4DC1" w:rsidR="00414AD3" w:rsidRPr="007105ED" w:rsidRDefault="00414AD3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v polje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Source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(Vir) vpiše</w:t>
      </w:r>
      <w:r w:rsidR="00D70DD4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vir in avtorja slike;</w:t>
      </w:r>
    </w:p>
    <w:p w14:paraId="3A67D1E7" w14:textId="5F40188A" w:rsidR="00D70DD4" w:rsidRPr="007105ED" w:rsidRDefault="00D70DD4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dodatno lahko avtor v polje Creator (or owner) of file vpiše sebe kot avtorja tabele in grafikona</w:t>
      </w:r>
    </w:p>
    <w:p w14:paraId="5FE4954A" w14:textId="573ECB68" w:rsidR="00D70DD4" w:rsidRPr="007105ED" w:rsidRDefault="00D70DD4" w:rsidP="007105E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ter primerno izpolni še vsa ostala metapodatkovna polja.</w:t>
      </w:r>
    </w:p>
    <w:p w14:paraId="59CAE1A1" w14:textId="58949601" w:rsidR="00D70DD4" w:rsidRPr="007105ED" w:rsidRDefault="00D70DD4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>Pri ostalih priloženih datotekah avtor poljubno vnese čim več metapodatkov.</w:t>
      </w:r>
    </w:p>
    <w:p w14:paraId="4CB31673" w14:textId="3D8265A3" w:rsidR="00521607" w:rsidRPr="007105ED" w:rsidRDefault="00521607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b/>
          <w:sz w:val="24"/>
          <w:szCs w:val="24"/>
          <w:lang w:val="sv-SE"/>
        </w:rPr>
        <w:t>Avtor ne sme pozabiti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označiti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Present file to reviewes (without metadata), as it will not compromise blind review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E542EC7" w14:textId="3E937098" w:rsidR="00116237" w:rsidRPr="007105ED" w:rsidRDefault="00116237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S pritiskom na gumb </w:t>
      </w:r>
      <w:r w:rsidRPr="007105ED">
        <w:rPr>
          <w:rFonts w:ascii="Times New Roman" w:hAnsi="Times New Roman" w:cs="Times New Roman"/>
          <w:i/>
          <w:sz w:val="24"/>
          <w:szCs w:val="24"/>
          <w:lang w:val="sv-SE"/>
        </w:rPr>
        <w:t>Save and continue</w:t>
      </w: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se bo avtor premaknil na naslednjo stopnjo.</w:t>
      </w:r>
    </w:p>
    <w:p w14:paraId="07A578AD" w14:textId="3D692A88" w:rsidR="00116237" w:rsidRPr="007105ED" w:rsidRDefault="00116237" w:rsidP="007105ED">
      <w:pPr>
        <w:pStyle w:val="Heading2"/>
        <w:spacing w:line="360" w:lineRule="auto"/>
        <w:rPr>
          <w:rFonts w:ascii="Times New Roman" w:hAnsi="Times New Roman" w:cs="Times New Roman"/>
          <w:lang w:val="sv-SE"/>
        </w:rPr>
      </w:pPr>
      <w:r w:rsidRPr="007105ED">
        <w:rPr>
          <w:rFonts w:ascii="Times New Roman" w:hAnsi="Times New Roman" w:cs="Times New Roman"/>
          <w:lang w:val="sv-SE"/>
        </w:rPr>
        <w:t>Korak 5 (Submission Step 5)</w:t>
      </w:r>
    </w:p>
    <w:p w14:paraId="39534B10" w14:textId="14DFE324" w:rsidR="00116237" w:rsidRPr="007105ED" w:rsidRDefault="00116237" w:rsidP="007105ED">
      <w:pPr>
        <w:spacing w:line="36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V zadnjem petem koraku avtor vidi povzetek vseh svojih oddanih datotek. </w:t>
      </w:r>
      <w:r w:rsidR="00DE2475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S pritiskom na gumb </w:t>
      </w:r>
      <w:r w:rsidR="00DE2475" w:rsidRPr="007105ED">
        <w:rPr>
          <w:rFonts w:ascii="Times New Roman" w:hAnsi="Times New Roman" w:cs="Times New Roman"/>
          <w:i/>
          <w:sz w:val="24"/>
          <w:szCs w:val="24"/>
          <w:lang w:val="sv-SE"/>
        </w:rPr>
        <w:t>Finish Submission</w:t>
      </w:r>
      <w:r w:rsidR="00DE2475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 avtor zaključi postopek oddaje svojega prispevka uredništvu </w:t>
      </w:r>
      <w:r w:rsidR="00DE2475" w:rsidRPr="007105ED">
        <w:rPr>
          <w:rFonts w:ascii="Times New Roman" w:hAnsi="Times New Roman" w:cs="Times New Roman"/>
          <w:i/>
          <w:sz w:val="24"/>
          <w:szCs w:val="24"/>
          <w:lang w:val="sv-SE"/>
        </w:rPr>
        <w:t>Prispevkov za novejšo zgodovino</w:t>
      </w:r>
      <w:r w:rsidR="00DE2475" w:rsidRPr="007105ED">
        <w:rPr>
          <w:rFonts w:ascii="Times New Roman" w:hAnsi="Times New Roman" w:cs="Times New Roman"/>
          <w:sz w:val="24"/>
          <w:szCs w:val="24"/>
          <w:lang w:val="sv-SE"/>
        </w:rPr>
        <w:t xml:space="preserve">. Po elektronski pošti avtor prejme potrdilo o oddanem </w:t>
      </w:r>
      <w:r w:rsidR="00DE2475" w:rsidRPr="007105ED">
        <w:rPr>
          <w:rFonts w:ascii="Times New Roman" w:hAnsi="Times New Roman" w:cs="Times New Roman"/>
          <w:sz w:val="24"/>
          <w:szCs w:val="24"/>
          <w:lang w:val="sv-SE"/>
        </w:rPr>
        <w:lastRenderedPageBreak/>
        <w:t>prispevku. Avtor lahko spremlja recenzentski postopek preko podstrani svojega uporabniškega profila Author – Active Submissions.</w:t>
      </w:r>
    </w:p>
    <w:sectPr w:rsidR="00116237" w:rsidRPr="007105ED"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9FA02" w14:textId="77777777" w:rsidR="00FF28BF" w:rsidRDefault="00FF28BF" w:rsidP="007105ED">
      <w:pPr>
        <w:spacing w:after="0" w:line="240" w:lineRule="auto"/>
      </w:pPr>
      <w:r>
        <w:separator/>
      </w:r>
    </w:p>
  </w:endnote>
  <w:endnote w:type="continuationSeparator" w:id="0">
    <w:p w14:paraId="7A4B5271" w14:textId="77777777" w:rsidR="00FF28BF" w:rsidRDefault="00FF28BF" w:rsidP="0071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8F25C" w14:textId="77777777" w:rsidR="007105ED" w:rsidRDefault="007105ED" w:rsidP="003A2F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725FB" w14:textId="77777777" w:rsidR="007105ED" w:rsidRDefault="007105ED" w:rsidP="007105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F975" w14:textId="1AC12193" w:rsidR="007105ED" w:rsidRDefault="007105ED" w:rsidP="003A2FC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2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B11C72" w14:textId="77777777" w:rsidR="007105ED" w:rsidRDefault="007105ED" w:rsidP="007105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D472C" w14:textId="77777777" w:rsidR="00FF28BF" w:rsidRDefault="00FF28BF" w:rsidP="007105ED">
      <w:pPr>
        <w:spacing w:after="0" w:line="240" w:lineRule="auto"/>
      </w:pPr>
      <w:r>
        <w:separator/>
      </w:r>
    </w:p>
  </w:footnote>
  <w:footnote w:type="continuationSeparator" w:id="0">
    <w:p w14:paraId="61C35850" w14:textId="77777777" w:rsidR="00FF28BF" w:rsidRDefault="00FF28BF" w:rsidP="0071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2376D"/>
    <w:multiLevelType w:val="hybridMultilevel"/>
    <w:tmpl w:val="20B8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0782C"/>
    <w:multiLevelType w:val="hybridMultilevel"/>
    <w:tmpl w:val="FCCE1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A711F"/>
    <w:multiLevelType w:val="hybridMultilevel"/>
    <w:tmpl w:val="0E6EEDC0"/>
    <w:lvl w:ilvl="0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9FA7C25"/>
    <w:multiLevelType w:val="hybridMultilevel"/>
    <w:tmpl w:val="F6A23E6E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62629D9"/>
    <w:multiLevelType w:val="hybridMultilevel"/>
    <w:tmpl w:val="523E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50228"/>
    <w:multiLevelType w:val="hybridMultilevel"/>
    <w:tmpl w:val="F4982F92"/>
    <w:lvl w:ilvl="0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5E5656E1"/>
    <w:multiLevelType w:val="hybridMultilevel"/>
    <w:tmpl w:val="26980F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40D83"/>
    <w:multiLevelType w:val="hybridMultilevel"/>
    <w:tmpl w:val="3B1E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22D81"/>
    <w:multiLevelType w:val="hybridMultilevel"/>
    <w:tmpl w:val="DF322BCC"/>
    <w:lvl w:ilvl="0" w:tplc="0424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 w15:restartNumberingAfterBreak="0">
    <w:nsid w:val="7A0308CE"/>
    <w:multiLevelType w:val="hybridMultilevel"/>
    <w:tmpl w:val="00CA8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91EB8"/>
    <w:multiLevelType w:val="hybridMultilevel"/>
    <w:tmpl w:val="5B86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96813">
    <w:abstractNumId w:val="6"/>
  </w:num>
  <w:num w:numId="2" w16cid:durableId="836727312">
    <w:abstractNumId w:val="3"/>
  </w:num>
  <w:num w:numId="3" w16cid:durableId="1673992032">
    <w:abstractNumId w:val="2"/>
  </w:num>
  <w:num w:numId="4" w16cid:durableId="1116681227">
    <w:abstractNumId w:val="5"/>
  </w:num>
  <w:num w:numId="5" w16cid:durableId="1190142361">
    <w:abstractNumId w:val="8"/>
  </w:num>
  <w:num w:numId="6" w16cid:durableId="2049135753">
    <w:abstractNumId w:val="0"/>
  </w:num>
  <w:num w:numId="7" w16cid:durableId="1742408926">
    <w:abstractNumId w:val="4"/>
  </w:num>
  <w:num w:numId="8" w16cid:durableId="901133556">
    <w:abstractNumId w:val="9"/>
  </w:num>
  <w:num w:numId="9" w16cid:durableId="388501007">
    <w:abstractNumId w:val="10"/>
  </w:num>
  <w:num w:numId="10" w16cid:durableId="345520746">
    <w:abstractNumId w:val="7"/>
  </w:num>
  <w:num w:numId="11" w16cid:durableId="191889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9"/>
    <w:rsid w:val="00016EA8"/>
    <w:rsid w:val="0002415B"/>
    <w:rsid w:val="000B4559"/>
    <w:rsid w:val="000D3329"/>
    <w:rsid w:val="00116237"/>
    <w:rsid w:val="001202A5"/>
    <w:rsid w:val="00181CAA"/>
    <w:rsid w:val="00196350"/>
    <w:rsid w:val="001A55B8"/>
    <w:rsid w:val="002064D0"/>
    <w:rsid w:val="00211BB0"/>
    <w:rsid w:val="002B1850"/>
    <w:rsid w:val="002D0BE8"/>
    <w:rsid w:val="003055BB"/>
    <w:rsid w:val="00316B01"/>
    <w:rsid w:val="00330A2C"/>
    <w:rsid w:val="00347949"/>
    <w:rsid w:val="0035326D"/>
    <w:rsid w:val="00392C31"/>
    <w:rsid w:val="003A6498"/>
    <w:rsid w:val="00414AD3"/>
    <w:rsid w:val="00476930"/>
    <w:rsid w:val="004A322F"/>
    <w:rsid w:val="004B55B9"/>
    <w:rsid w:val="004D3E6A"/>
    <w:rsid w:val="004F0568"/>
    <w:rsid w:val="004F5D49"/>
    <w:rsid w:val="00521607"/>
    <w:rsid w:val="00525B82"/>
    <w:rsid w:val="005474B0"/>
    <w:rsid w:val="00551B7F"/>
    <w:rsid w:val="00595E2F"/>
    <w:rsid w:val="00665C0B"/>
    <w:rsid w:val="007105ED"/>
    <w:rsid w:val="00721BF3"/>
    <w:rsid w:val="007319E1"/>
    <w:rsid w:val="00733888"/>
    <w:rsid w:val="0074040B"/>
    <w:rsid w:val="0074418C"/>
    <w:rsid w:val="00774252"/>
    <w:rsid w:val="007B1FCC"/>
    <w:rsid w:val="008623D8"/>
    <w:rsid w:val="008763B5"/>
    <w:rsid w:val="008A7952"/>
    <w:rsid w:val="00956786"/>
    <w:rsid w:val="00976940"/>
    <w:rsid w:val="009A15B4"/>
    <w:rsid w:val="009A5FE8"/>
    <w:rsid w:val="009E2398"/>
    <w:rsid w:val="009E4EE7"/>
    <w:rsid w:val="00A22EDE"/>
    <w:rsid w:val="00A30F15"/>
    <w:rsid w:val="00A420A8"/>
    <w:rsid w:val="00A67951"/>
    <w:rsid w:val="00B26C2A"/>
    <w:rsid w:val="00C35227"/>
    <w:rsid w:val="00CE6711"/>
    <w:rsid w:val="00CF551F"/>
    <w:rsid w:val="00D22C2B"/>
    <w:rsid w:val="00D5643E"/>
    <w:rsid w:val="00D669E3"/>
    <w:rsid w:val="00D70DD4"/>
    <w:rsid w:val="00D80CB1"/>
    <w:rsid w:val="00DB0EA4"/>
    <w:rsid w:val="00DD13B5"/>
    <w:rsid w:val="00DE2475"/>
    <w:rsid w:val="00E26577"/>
    <w:rsid w:val="00E66034"/>
    <w:rsid w:val="00F34669"/>
    <w:rsid w:val="00FC2811"/>
    <w:rsid w:val="00FC568C"/>
    <w:rsid w:val="00FE726D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47561"/>
  <w15:docId w15:val="{F6797511-EEDD-4651-A288-7CDCEC2CC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6A"/>
  </w:style>
  <w:style w:type="paragraph" w:styleId="Heading1">
    <w:name w:val="heading 1"/>
    <w:basedOn w:val="Normal"/>
    <w:next w:val="Normal"/>
    <w:link w:val="Heading1Char"/>
    <w:uiPriority w:val="9"/>
    <w:qFormat/>
    <w:rsid w:val="001A55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B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E6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3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E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E6A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D3E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6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5B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D13B5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8A795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795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A55B8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1BB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7105E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5ED"/>
  </w:style>
  <w:style w:type="character" w:styleId="PageNumber">
    <w:name w:val="page number"/>
    <w:basedOn w:val="DefaultParagraphFont"/>
    <w:uiPriority w:val="99"/>
    <w:semiHidden/>
    <w:unhideWhenUsed/>
    <w:rsid w:val="0071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sistory.si/publikacije/material/PNZ-citiranje-Chicago-sl.pdf" TargetMode="External"/><Relationship Id="rId13" Type="http://schemas.openxmlformats.org/officeDocument/2006/relationships/hyperlink" Target="https://pkp.sfu.ca/oj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cagomanualofstyle.org/tools_citationguide.html" TargetMode="External"/><Relationship Id="rId12" Type="http://schemas.openxmlformats.org/officeDocument/2006/relationships/hyperlink" Target="http://dx.doi.org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ssref.org/guestquer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js.inz.si/index.php/pnz/login" TargetMode="External"/><Relationship Id="rId10" Type="http://schemas.openxmlformats.org/officeDocument/2006/relationships/hyperlink" Target="http://www.crossref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2.sistory.si/publikacije/material/PNZ-citiranje-arhivi-sl.pdf" TargetMode="External"/><Relationship Id="rId14" Type="http://schemas.openxmlformats.org/officeDocument/2006/relationships/hyperlink" Target="http://ojs.inz.si/index.php/pnz/user/registe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Šorn</dc:creator>
  <cp:keywords/>
  <dc:description/>
  <cp:lastModifiedBy>Mihael Ojsteršek</cp:lastModifiedBy>
  <cp:revision>4</cp:revision>
  <dcterms:created xsi:type="dcterms:W3CDTF">2021-04-22T07:56:00Z</dcterms:created>
  <dcterms:modified xsi:type="dcterms:W3CDTF">2024-12-20T10:59:00Z</dcterms:modified>
</cp:coreProperties>
</file>