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D3D751" w14:textId="77777777" w:rsidR="003A5C57" w:rsidRDefault="003A5C57"/>
    <w:p w14:paraId="67F83E67" w14:textId="77777777" w:rsidR="003A5C57" w:rsidRDefault="003A5C57"/>
    <w:p w14:paraId="397ED88C" w14:textId="77777777" w:rsidR="003A5C57" w:rsidRPr="004D4A02" w:rsidRDefault="003A5C57" w:rsidP="003A5C57">
      <w:pPr>
        <w:spacing w:line="360" w:lineRule="auto"/>
        <w:rPr>
          <w:rFonts w:ascii="Times New Roman" w:hAnsi="Times New Roman" w:cs="Times New Roman"/>
          <w:b/>
          <w:lang w:val="en-GB"/>
        </w:rPr>
      </w:pPr>
      <w:r w:rsidRPr="004D4A02">
        <w:rPr>
          <w:rFonts w:ascii="Times New Roman" w:hAnsi="Times New Roman" w:cs="Times New Roman"/>
          <w:b/>
          <w:lang w:val="en-GB"/>
        </w:rPr>
        <w:t xml:space="preserve">Family networks </w:t>
      </w:r>
      <w:r>
        <w:rPr>
          <w:rFonts w:ascii="Times New Roman" w:hAnsi="Times New Roman" w:cs="Times New Roman"/>
          <w:b/>
          <w:lang w:val="en-GB"/>
        </w:rPr>
        <w:t>and the “generational key”</w:t>
      </w:r>
      <w:r w:rsidRPr="004D4A02">
        <w:rPr>
          <w:rFonts w:ascii="Times New Roman" w:hAnsi="Times New Roman" w:cs="Times New Roman"/>
          <w:b/>
          <w:lang w:val="en-GB"/>
        </w:rPr>
        <w:t xml:space="preserve"> in the renewed approaches of social questioning of the Slovak elite at the beginning of the 20</w:t>
      </w:r>
      <w:r w:rsidRPr="004D4A02">
        <w:rPr>
          <w:rFonts w:ascii="Times New Roman" w:hAnsi="Times New Roman" w:cs="Times New Roman"/>
          <w:b/>
          <w:vertAlign w:val="superscript"/>
          <w:lang w:val="en-GB"/>
        </w:rPr>
        <w:t>th</w:t>
      </w:r>
      <w:r w:rsidRPr="004D4A02">
        <w:rPr>
          <w:rFonts w:ascii="Times New Roman" w:hAnsi="Times New Roman" w:cs="Times New Roman"/>
          <w:b/>
          <w:lang w:val="en-GB"/>
        </w:rPr>
        <w:t xml:space="preserve"> Century.</w:t>
      </w:r>
    </w:p>
    <w:p w14:paraId="5246589C" w14:textId="77777777" w:rsidR="003A5C57" w:rsidRDefault="003A5C57">
      <w:proofErr w:type="spellStart"/>
      <w:r>
        <w:t>Boisserie</w:t>
      </w:r>
      <w:proofErr w:type="spellEnd"/>
    </w:p>
    <w:p w14:paraId="6FC24C22" w14:textId="77777777" w:rsidR="003A5C57" w:rsidRDefault="003A5C57"/>
    <w:p w14:paraId="0BEFB109" w14:textId="77777777" w:rsidR="00115C1B" w:rsidRDefault="003A5C57">
      <w:proofErr w:type="spellStart"/>
      <w:r>
        <w:t>Summary</w:t>
      </w:r>
      <w:proofErr w:type="spellEnd"/>
    </w:p>
    <w:p w14:paraId="05676357" w14:textId="77777777" w:rsidR="00573977" w:rsidRDefault="00573977"/>
    <w:p w14:paraId="6A5AB581" w14:textId="77777777" w:rsidR="00573977" w:rsidRPr="00573977" w:rsidRDefault="00573977">
      <w:pPr>
        <w:rPr>
          <w:lang w:val="en-GB"/>
        </w:rPr>
      </w:pPr>
      <w:r>
        <w:rPr>
          <w:lang w:val="en-GB"/>
        </w:rPr>
        <w:t>This paper observed a part of the evolution that occurred in the Slovak patriotic milieu throughout the end of the 19</w:t>
      </w:r>
      <w:r w:rsidRPr="00573977">
        <w:rPr>
          <w:vertAlign w:val="superscript"/>
          <w:lang w:val="en-GB"/>
        </w:rPr>
        <w:t>th</w:t>
      </w:r>
      <w:r>
        <w:rPr>
          <w:lang w:val="en-GB"/>
        </w:rPr>
        <w:t>, beginning of the 20</w:t>
      </w:r>
      <w:r w:rsidRPr="00573977">
        <w:rPr>
          <w:vertAlign w:val="superscript"/>
          <w:lang w:val="en-GB"/>
        </w:rPr>
        <w:t>th</w:t>
      </w:r>
      <w:r>
        <w:rPr>
          <w:lang w:val="en-GB"/>
        </w:rPr>
        <w:t xml:space="preserve"> century. An intellectual shift can be observed, that is based both on a geographical extension of the Slovak young patriots’ activities </w:t>
      </w:r>
      <w:bookmarkStart w:id="0" w:name="_GoBack"/>
      <w:bookmarkEnd w:id="0"/>
      <w:r>
        <w:rPr>
          <w:lang w:val="en-GB"/>
        </w:rPr>
        <w:t>on th</w:t>
      </w:r>
      <w:r w:rsidRPr="00573977">
        <w:rPr>
          <w:lang w:val="en-GB"/>
        </w:rPr>
        <w:t>e</w:t>
      </w:r>
      <w:r>
        <w:rPr>
          <w:lang w:val="en-GB"/>
        </w:rPr>
        <w:t xml:space="preserve"> </w:t>
      </w:r>
      <w:r w:rsidRPr="00573977">
        <w:rPr>
          <w:lang w:val="en-GB"/>
        </w:rPr>
        <w:t xml:space="preserve">one hand, and </w:t>
      </w:r>
      <w:r>
        <w:rPr>
          <w:lang w:val="en-GB"/>
        </w:rPr>
        <w:t xml:space="preserve">on </w:t>
      </w:r>
      <w:r w:rsidRPr="00573977">
        <w:rPr>
          <w:lang w:val="en-GB"/>
        </w:rPr>
        <w:t xml:space="preserve">the influence of the </w:t>
      </w:r>
      <w:proofErr w:type="spellStart"/>
      <w:r w:rsidRPr="00573977">
        <w:rPr>
          <w:i/>
          <w:lang w:val="en-GB"/>
        </w:rPr>
        <w:t>Hlas</w:t>
      </w:r>
      <w:proofErr w:type="spellEnd"/>
      <w:r w:rsidRPr="00573977">
        <w:rPr>
          <w:lang w:val="en-GB"/>
        </w:rPr>
        <w:t xml:space="preserve"> (1898-1904)</w:t>
      </w:r>
      <w:r>
        <w:rPr>
          <w:lang w:val="en-GB"/>
        </w:rPr>
        <w:t xml:space="preserve"> – a review strongly influenced by newcomers who studied in the Austrian part of the Dual monarchy –</w:t>
      </w:r>
      <w:r w:rsidRPr="00573977">
        <w:rPr>
          <w:lang w:val="en-GB"/>
        </w:rPr>
        <w:t xml:space="preserve"> on the second hand. </w:t>
      </w:r>
      <w:r>
        <w:rPr>
          <w:lang w:val="en-GB"/>
        </w:rPr>
        <w:t>This process led to n</w:t>
      </w:r>
      <w:r w:rsidRPr="00573977">
        <w:rPr>
          <w:lang w:val="en-GB"/>
        </w:rPr>
        <w:t>ew dynamics at the eve of the 20th century</w:t>
      </w:r>
      <w:r>
        <w:rPr>
          <w:lang w:val="en-GB"/>
        </w:rPr>
        <w:t xml:space="preserve"> but failed mostly because of </w:t>
      </w:r>
      <w:r w:rsidRPr="00573977">
        <w:rPr>
          <w:lang w:val="en-GB"/>
        </w:rPr>
        <w:t xml:space="preserve">lasting breaks within Slovak social politics. </w:t>
      </w:r>
    </w:p>
    <w:p w14:paraId="34F1F8D8" w14:textId="77777777" w:rsidR="00573977" w:rsidRPr="00573977" w:rsidRDefault="00573977">
      <w:pPr>
        <w:rPr>
          <w:lang w:val="en-GB"/>
        </w:rPr>
      </w:pPr>
      <w:r w:rsidRPr="00573977">
        <w:rPr>
          <w:lang w:val="en-GB"/>
        </w:rPr>
        <w:t xml:space="preserve">New generation, </w:t>
      </w:r>
      <w:r>
        <w:rPr>
          <w:lang w:val="en-GB"/>
        </w:rPr>
        <w:t xml:space="preserve">mainly influenced by the </w:t>
      </w:r>
      <w:proofErr w:type="spellStart"/>
      <w:r w:rsidRPr="00573977">
        <w:rPr>
          <w:i/>
          <w:lang w:val="en-GB"/>
        </w:rPr>
        <w:t>Hlas</w:t>
      </w:r>
      <w:proofErr w:type="spellEnd"/>
      <w:r>
        <w:rPr>
          <w:lang w:val="en-GB"/>
        </w:rPr>
        <w:t xml:space="preserve"> </w:t>
      </w:r>
      <w:r w:rsidRPr="00573977">
        <w:rPr>
          <w:lang w:val="en-GB"/>
        </w:rPr>
        <w:t xml:space="preserve">heritage, sought to overcome those brakes by implementing connections </w:t>
      </w:r>
      <w:r>
        <w:rPr>
          <w:lang w:val="en-GB"/>
        </w:rPr>
        <w:t xml:space="preserve">between the different regions involved in the patriotic movement and their main members and </w:t>
      </w:r>
      <w:r w:rsidR="005800D9">
        <w:rPr>
          <w:lang w:val="en-GB"/>
        </w:rPr>
        <w:t>creating tools forging a renewed vision of the Slovak social needs</w:t>
      </w:r>
      <w:r>
        <w:rPr>
          <w:lang w:val="en-GB"/>
        </w:rPr>
        <w:t xml:space="preserve">. Family nucleus and friendship networks appear to be as efficient as they were in the former decades to strengthen the ties between those activists. But still, at the eve of WWI, the Slovak patriotic </w:t>
      </w:r>
      <w:r w:rsidRPr="005800D9">
        <w:rPr>
          <w:i/>
          <w:lang w:val="en-GB"/>
        </w:rPr>
        <w:t>milieu</w:t>
      </w:r>
      <w:r>
        <w:rPr>
          <w:lang w:val="en-GB"/>
        </w:rPr>
        <w:t xml:space="preserve"> is facing difficulties regarding the implementation of a social and national based programme.</w:t>
      </w:r>
    </w:p>
    <w:sectPr w:rsidR="00573977" w:rsidRPr="00573977" w:rsidSect="00064DB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77"/>
    <w:rsid w:val="00064DBF"/>
    <w:rsid w:val="00115C1B"/>
    <w:rsid w:val="003A5C57"/>
    <w:rsid w:val="00573977"/>
    <w:rsid w:val="005800D9"/>
    <w:rsid w:val="007109F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9C1B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207</Words>
  <Characters>1141</Characters>
  <Application>Microsoft Macintosh Word</Application>
  <DocSecurity>0</DocSecurity>
  <Lines>9</Lines>
  <Paragraphs>2</Paragraphs>
  <ScaleCrop>false</ScaleCrop>
  <Company>inalco</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tice inalco</dc:creator>
  <cp:keywords/>
  <dc:description/>
  <cp:lastModifiedBy>tice inalco</cp:lastModifiedBy>
  <cp:revision>2</cp:revision>
  <dcterms:created xsi:type="dcterms:W3CDTF">2017-11-07T14:31:00Z</dcterms:created>
  <dcterms:modified xsi:type="dcterms:W3CDTF">2017-11-07T14:57:00Z</dcterms:modified>
</cp:coreProperties>
</file>